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C7" w:rsidRPr="00001010" w:rsidRDefault="00075AA5" w:rsidP="005013C7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Governance or Organizational Policies</w:t>
      </w:r>
    </w:p>
    <w:p w:rsidR="00A4136A" w:rsidRPr="00001010" w:rsidRDefault="006F113E" w:rsidP="00A4136A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78858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6A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4136A" w:rsidRPr="00001010">
        <w:rPr>
          <w:rFonts w:ascii="Calibri" w:hAnsi="Calibri"/>
        </w:rPr>
        <w:tab/>
      </w:r>
      <w:r w:rsidR="00075AA5">
        <w:rPr>
          <w:rFonts w:ascii="Calibri" w:hAnsi="Calibri"/>
        </w:rPr>
        <w:t>Written information security program (WISP)</w:t>
      </w:r>
    </w:p>
    <w:p w:rsidR="00A4136A" w:rsidRPr="00001010" w:rsidRDefault="006F113E" w:rsidP="00A4136A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89187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6A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4136A" w:rsidRPr="00001010">
        <w:rPr>
          <w:rFonts w:ascii="Calibri" w:hAnsi="Calibri"/>
        </w:rPr>
        <w:tab/>
      </w:r>
      <w:r w:rsidR="00075AA5">
        <w:rPr>
          <w:rFonts w:ascii="Calibri" w:hAnsi="Calibri"/>
        </w:rPr>
        <w:t>Physical and logical access policy</w:t>
      </w:r>
    </w:p>
    <w:p w:rsidR="00025E5A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58213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6A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4136A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GDPR data protection policy (if subject to GDPR)</w:t>
      </w:r>
    </w:p>
    <w:p w:rsidR="00DD32FB" w:rsidRPr="00001010" w:rsidRDefault="00DD32FB" w:rsidP="00025E5A">
      <w:pPr>
        <w:tabs>
          <w:tab w:val="left" w:pos="3420"/>
        </w:tabs>
        <w:spacing w:after="0"/>
        <w:rPr>
          <w:rFonts w:ascii="Calibri" w:hAnsi="Calibri"/>
        </w:rPr>
      </w:pPr>
    </w:p>
    <w:p w:rsidR="00AE2D0C" w:rsidRDefault="00AE2D0C" w:rsidP="005013C7">
      <w:pPr>
        <w:spacing w:after="0"/>
        <w:rPr>
          <w:rFonts w:ascii="Calibri" w:hAnsi="Calibri"/>
        </w:rPr>
      </w:pPr>
    </w:p>
    <w:p w:rsidR="00A87AA5" w:rsidRPr="00001010" w:rsidRDefault="00A87AA5" w:rsidP="00A87AA5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Employee Policies</w:t>
      </w:r>
    </w:p>
    <w:p w:rsidR="00A87AA5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86417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A5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87AA5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Data privacy provisions for employee handbook</w:t>
      </w:r>
    </w:p>
    <w:p w:rsidR="00A87AA5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53372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A5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87AA5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Responsible use of computing policy</w:t>
      </w:r>
    </w:p>
    <w:p w:rsidR="00652739" w:rsidRPr="00001010" w:rsidRDefault="006F113E" w:rsidP="006527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948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7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652739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Computer and electronic devices usage policy</w:t>
      </w:r>
    </w:p>
    <w:p w:rsidR="00652739" w:rsidRPr="00001010" w:rsidRDefault="006F113E" w:rsidP="006527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50621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7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652739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BYOD policy</w:t>
      </w:r>
    </w:p>
    <w:p w:rsidR="00652739" w:rsidRPr="00001010" w:rsidRDefault="006F113E" w:rsidP="006527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3177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7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652739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Telecommuting policy</w:t>
      </w:r>
    </w:p>
    <w:p w:rsidR="00652739" w:rsidRPr="00001010" w:rsidRDefault="006F113E" w:rsidP="006527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72981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7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652739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Social media policy</w:t>
      </w:r>
    </w:p>
    <w:p w:rsidR="00652739" w:rsidRPr="00001010" w:rsidRDefault="006F113E" w:rsidP="006527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76812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7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652739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Exit checklist</w:t>
      </w:r>
    </w:p>
    <w:p w:rsidR="00C63C39" w:rsidRPr="00001010" w:rsidRDefault="00C63C39" w:rsidP="00C63C39">
      <w:pPr>
        <w:tabs>
          <w:tab w:val="left" w:pos="3420"/>
        </w:tabs>
        <w:spacing w:after="0"/>
        <w:rPr>
          <w:rFonts w:ascii="Calibri" w:hAnsi="Calibri"/>
        </w:rPr>
      </w:pPr>
    </w:p>
    <w:p w:rsidR="00C63C39" w:rsidRDefault="00C63C39" w:rsidP="00C63C39">
      <w:pPr>
        <w:spacing w:after="0"/>
        <w:rPr>
          <w:rFonts w:ascii="Calibri" w:hAnsi="Calibri"/>
        </w:rPr>
      </w:pPr>
    </w:p>
    <w:p w:rsidR="00C63C39" w:rsidRPr="00001010" w:rsidRDefault="00C63C39" w:rsidP="00C63C39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Vendor Agreements</w:t>
      </w:r>
    </w:p>
    <w:p w:rsidR="00C63C39" w:rsidRPr="00001010" w:rsidRDefault="006F113E" w:rsidP="00C63C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76113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C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C63C39" w:rsidRPr="00001010">
        <w:rPr>
          <w:rFonts w:ascii="Calibri" w:hAnsi="Calibri"/>
        </w:rPr>
        <w:tab/>
      </w:r>
      <w:r w:rsidR="00C63C39">
        <w:rPr>
          <w:rFonts w:ascii="Calibri" w:hAnsi="Calibri"/>
        </w:rPr>
        <w:t>Data privacy provisions for vendor agreements</w:t>
      </w:r>
    </w:p>
    <w:p w:rsidR="00C63C39" w:rsidRPr="00001010" w:rsidRDefault="006F113E" w:rsidP="00C63C39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36679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C39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C63C39" w:rsidRPr="00001010">
        <w:rPr>
          <w:rFonts w:ascii="Calibri" w:hAnsi="Calibri"/>
        </w:rPr>
        <w:tab/>
      </w:r>
      <w:r w:rsidR="00C63C39">
        <w:rPr>
          <w:rFonts w:ascii="Calibri" w:hAnsi="Calibri"/>
        </w:rPr>
        <w:t>GDPR data protection addendum for vendor agreements (if subject to GDPR)</w:t>
      </w:r>
    </w:p>
    <w:p w:rsidR="00A87AA5" w:rsidRPr="00001010" w:rsidRDefault="00A87AA5" w:rsidP="00A87AA5">
      <w:pPr>
        <w:tabs>
          <w:tab w:val="left" w:pos="3420"/>
        </w:tabs>
        <w:spacing w:after="0"/>
        <w:rPr>
          <w:rFonts w:ascii="Calibri" w:hAnsi="Calibri"/>
        </w:rPr>
      </w:pPr>
    </w:p>
    <w:p w:rsidR="00A87AA5" w:rsidRDefault="00A87AA5" w:rsidP="00A87AA5">
      <w:pPr>
        <w:spacing w:after="0"/>
        <w:rPr>
          <w:rFonts w:ascii="Calibri" w:hAnsi="Calibri"/>
        </w:rPr>
      </w:pPr>
    </w:p>
    <w:p w:rsidR="00A87AA5" w:rsidRPr="00001010" w:rsidRDefault="00C63C39" w:rsidP="00A87AA5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Visitor Agreement</w:t>
      </w:r>
    </w:p>
    <w:p w:rsidR="00A87AA5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64601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A5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87AA5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Visitor confidentiality agreement</w:t>
      </w:r>
    </w:p>
    <w:p w:rsidR="00A87AA5" w:rsidRPr="00001010" w:rsidRDefault="00A87AA5" w:rsidP="00A87AA5">
      <w:pPr>
        <w:tabs>
          <w:tab w:val="left" w:pos="3420"/>
        </w:tabs>
        <w:spacing w:after="0"/>
        <w:rPr>
          <w:rFonts w:ascii="Calibri" w:hAnsi="Calibri"/>
        </w:rPr>
      </w:pPr>
    </w:p>
    <w:p w:rsidR="00A87AA5" w:rsidRDefault="00A87AA5" w:rsidP="00A87AA5">
      <w:pPr>
        <w:spacing w:after="0"/>
        <w:rPr>
          <w:rFonts w:ascii="Calibri" w:hAnsi="Calibri"/>
        </w:rPr>
      </w:pPr>
    </w:p>
    <w:p w:rsidR="00A87AA5" w:rsidRPr="00001010" w:rsidRDefault="00652739" w:rsidP="00A87AA5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Outward-facing</w:t>
      </w:r>
      <w:r w:rsidR="00A87AA5">
        <w:rPr>
          <w:rFonts w:ascii="Calibri" w:hAnsi="Calibri"/>
          <w:u w:val="single"/>
        </w:rPr>
        <w:t xml:space="preserve"> Policies</w:t>
      </w:r>
    </w:p>
    <w:p w:rsidR="00A87AA5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9714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A5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87AA5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Website/mobile app privacy policy</w:t>
      </w:r>
    </w:p>
    <w:p w:rsidR="00A87AA5" w:rsidRPr="00001010" w:rsidRDefault="006F113E" w:rsidP="00A87AA5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15950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A5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A87AA5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Notice of privacy practices (if subject to HIPAA)</w:t>
      </w:r>
    </w:p>
    <w:p w:rsidR="00A87AA5" w:rsidRPr="00001010" w:rsidRDefault="00A87AA5" w:rsidP="00A87AA5">
      <w:pPr>
        <w:tabs>
          <w:tab w:val="left" w:pos="3420"/>
        </w:tabs>
        <w:spacing w:after="0"/>
        <w:rPr>
          <w:rFonts w:ascii="Calibri" w:hAnsi="Calibri"/>
        </w:rPr>
      </w:pPr>
    </w:p>
    <w:p w:rsidR="00A87AA5" w:rsidRDefault="00A87AA5" w:rsidP="00A87AA5">
      <w:pPr>
        <w:spacing w:after="0"/>
        <w:rPr>
          <w:rFonts w:ascii="Calibri" w:hAnsi="Calibri"/>
        </w:rPr>
      </w:pPr>
    </w:p>
    <w:p w:rsidR="00DA1D8B" w:rsidRPr="00001010" w:rsidRDefault="00652739" w:rsidP="00DA1D8B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Data Retention and </w:t>
      </w:r>
      <w:proofErr w:type="spellStart"/>
      <w:r>
        <w:rPr>
          <w:rFonts w:ascii="Calibri" w:hAnsi="Calibri"/>
          <w:u w:val="single"/>
        </w:rPr>
        <w:t>MInimization</w:t>
      </w:r>
      <w:proofErr w:type="spellEnd"/>
    </w:p>
    <w:p w:rsidR="00DA1D8B" w:rsidRDefault="006F113E" w:rsidP="00DA1D8B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73130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D8B" w:rsidRPr="00001010">
            <w:rPr>
              <w:rFonts w:ascii="MS Gothic" w:eastAsia="MS Gothic" w:hAnsi="MS Gothic" w:cs="MS Gothic" w:hint="eastAsia"/>
            </w:rPr>
            <w:t>☐</w:t>
          </w:r>
        </w:sdtContent>
      </w:sdt>
      <w:r w:rsidR="00DA1D8B" w:rsidRPr="00001010">
        <w:rPr>
          <w:rFonts w:ascii="Calibri" w:hAnsi="Calibri"/>
        </w:rPr>
        <w:tab/>
      </w:r>
      <w:r w:rsidR="00652739">
        <w:rPr>
          <w:rFonts w:ascii="Calibri" w:hAnsi="Calibri"/>
        </w:rPr>
        <w:t>Document retention policy</w:t>
      </w:r>
    </w:p>
    <w:p w:rsidR="006F113E" w:rsidRDefault="006F113E" w:rsidP="00DA1D8B">
      <w:pPr>
        <w:spacing w:after="0"/>
        <w:rPr>
          <w:rFonts w:ascii="Calibri" w:hAnsi="Calibri"/>
        </w:rPr>
      </w:pPr>
      <w:bookmarkStart w:id="0" w:name="_GoBack"/>
      <w:bookmarkEnd w:id="0"/>
    </w:p>
    <w:sectPr w:rsidR="006F113E" w:rsidSect="00133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84" w:rsidRDefault="00EB3384" w:rsidP="00F02E4A">
      <w:pPr>
        <w:spacing w:after="0" w:line="240" w:lineRule="auto"/>
      </w:pPr>
      <w:r>
        <w:separator/>
      </w:r>
    </w:p>
  </w:endnote>
  <w:endnote w:type="continuationSeparator" w:id="0">
    <w:p w:rsidR="00EB3384" w:rsidRDefault="00EB3384" w:rsidP="00F0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84" w:rsidRDefault="00EB3384" w:rsidP="00F02E4A">
      <w:pPr>
        <w:spacing w:after="0" w:line="240" w:lineRule="auto"/>
      </w:pPr>
      <w:r>
        <w:separator/>
      </w:r>
    </w:p>
  </w:footnote>
  <w:footnote w:type="continuationSeparator" w:id="0">
    <w:p w:rsidR="00EB3384" w:rsidRDefault="00EB3384" w:rsidP="00F0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84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Module 3: Creating and Updating Your Policies</w:t>
    </w:r>
  </w:p>
  <w:p w:rsidR="00EB3384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Self-Assessment</w:t>
    </w:r>
  </w:p>
  <w:p w:rsidR="00EB3384" w:rsidRPr="003735EE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</w:p>
  <w:p w:rsidR="00EB3384" w:rsidRPr="00001010" w:rsidRDefault="00EB3384" w:rsidP="00001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0F7"/>
    <w:multiLevelType w:val="hybridMultilevel"/>
    <w:tmpl w:val="F3E07A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8C50F4"/>
    <w:multiLevelType w:val="hybridMultilevel"/>
    <w:tmpl w:val="B5E8FB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B87A4D"/>
    <w:multiLevelType w:val="hybridMultilevel"/>
    <w:tmpl w:val="45ECEB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4F4C47"/>
    <w:multiLevelType w:val="hybridMultilevel"/>
    <w:tmpl w:val="28F009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4A"/>
    <w:rsid w:val="00001010"/>
    <w:rsid w:val="00025E5A"/>
    <w:rsid w:val="00075AA5"/>
    <w:rsid w:val="000C034B"/>
    <w:rsid w:val="000D408A"/>
    <w:rsid w:val="001232EA"/>
    <w:rsid w:val="00133FFF"/>
    <w:rsid w:val="00151C44"/>
    <w:rsid w:val="001F6ED6"/>
    <w:rsid w:val="00201DCE"/>
    <w:rsid w:val="00205C26"/>
    <w:rsid w:val="00217118"/>
    <w:rsid w:val="002B34EB"/>
    <w:rsid w:val="0044232A"/>
    <w:rsid w:val="005013C7"/>
    <w:rsid w:val="00502B98"/>
    <w:rsid w:val="00652739"/>
    <w:rsid w:val="00653DC3"/>
    <w:rsid w:val="006C3EBA"/>
    <w:rsid w:val="006D7623"/>
    <w:rsid w:val="006F113E"/>
    <w:rsid w:val="00722312"/>
    <w:rsid w:val="00745F69"/>
    <w:rsid w:val="00796B2A"/>
    <w:rsid w:val="0083770A"/>
    <w:rsid w:val="009E3142"/>
    <w:rsid w:val="009F576C"/>
    <w:rsid w:val="00A4136A"/>
    <w:rsid w:val="00A87AA5"/>
    <w:rsid w:val="00AE2D0C"/>
    <w:rsid w:val="00B01FBC"/>
    <w:rsid w:val="00B149E9"/>
    <w:rsid w:val="00BF337F"/>
    <w:rsid w:val="00C63C39"/>
    <w:rsid w:val="00CB4644"/>
    <w:rsid w:val="00D468C1"/>
    <w:rsid w:val="00D64E41"/>
    <w:rsid w:val="00DA1D8B"/>
    <w:rsid w:val="00DD32FB"/>
    <w:rsid w:val="00E449BC"/>
    <w:rsid w:val="00EB3384"/>
    <w:rsid w:val="00ED6AC9"/>
    <w:rsid w:val="00F02E4A"/>
    <w:rsid w:val="00F46299"/>
    <w:rsid w:val="00F96B7E"/>
    <w:rsid w:val="00FB4600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69"/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4A"/>
  </w:style>
  <w:style w:type="paragraph" w:styleId="Footer">
    <w:name w:val="footer"/>
    <w:basedOn w:val="Normal"/>
    <w:link w:val="Foot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4A"/>
  </w:style>
  <w:style w:type="paragraph" w:styleId="ListParagraph">
    <w:name w:val="List Paragraph"/>
    <w:basedOn w:val="Normal"/>
    <w:uiPriority w:val="34"/>
    <w:qFormat/>
    <w:rsid w:val="00F96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69"/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4A"/>
  </w:style>
  <w:style w:type="paragraph" w:styleId="Footer">
    <w:name w:val="footer"/>
    <w:basedOn w:val="Normal"/>
    <w:link w:val="Foot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4A"/>
  </w:style>
  <w:style w:type="paragraph" w:styleId="ListParagraph">
    <w:name w:val="List Paragraph"/>
    <w:basedOn w:val="Normal"/>
    <w:uiPriority w:val="34"/>
    <w:qFormat/>
    <w:rsid w:val="00F96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azley">
  <a:themeElements>
    <a:clrScheme name="Beazley Colour Palette">
      <a:dk1>
        <a:srgbClr val="4E5052"/>
      </a:dk1>
      <a:lt1>
        <a:srgbClr val="FFFFFF"/>
      </a:lt1>
      <a:dk2>
        <a:srgbClr val="000000"/>
      </a:dk2>
      <a:lt2>
        <a:srgbClr val="E9E9E9"/>
      </a:lt2>
      <a:accent1>
        <a:srgbClr val="BF417B"/>
      </a:accent1>
      <a:accent2>
        <a:srgbClr val="5078B9"/>
      </a:accent2>
      <a:accent3>
        <a:srgbClr val="5E2C5E"/>
      </a:accent3>
      <a:accent4>
        <a:srgbClr val="DC96BE"/>
      </a:accent4>
      <a:accent5>
        <a:srgbClr val="A0BEE1"/>
      </a:accent5>
      <a:accent6>
        <a:srgbClr val="0F91AA"/>
      </a:accent6>
      <a:hlink>
        <a:srgbClr val="5E2C5E"/>
      </a:hlink>
      <a:folHlink>
        <a:srgbClr val="BF417B"/>
      </a:folHlink>
    </a:clrScheme>
    <a:fontScheme name="Beazley Fonts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96EA6942.dotm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2018-07-03T16:43:00Z</dcterms:created>
  <dcterms:modified xsi:type="dcterms:W3CDTF">2018-07-03T17:01:00Z</dcterms:modified>
</cp:coreProperties>
</file>